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93469" w14:textId="4D0D62D3" w:rsidR="009943BE" w:rsidRPr="00F66680" w:rsidRDefault="007E2998" w:rsidP="0053446E">
      <w:pPr>
        <w:pBdr>
          <w:bottom w:val="single" w:sz="4" w:space="1" w:color="auto"/>
        </w:pBdr>
        <w:spacing w:after="120" w:line="240" w:lineRule="auto"/>
        <w:jc w:val="center"/>
        <w:rPr>
          <w:b/>
          <w:bCs/>
          <w:color w:val="7B7B7B" w:themeColor="accent3" w:themeShade="BF"/>
          <w:sz w:val="28"/>
          <w:szCs w:val="28"/>
          <w:lang w:val="en-US"/>
        </w:rPr>
      </w:pPr>
      <w:r w:rsidRPr="00F66680">
        <w:rPr>
          <w:b/>
          <w:bCs/>
          <w:color w:val="7B7B7B" w:themeColor="accent3" w:themeShade="BF"/>
          <w:sz w:val="28"/>
          <w:szCs w:val="28"/>
          <w:lang w:val="en-US"/>
        </w:rPr>
        <w:t>ATLAS</w:t>
      </w:r>
      <w:r w:rsidR="009943BE" w:rsidRPr="00F66680">
        <w:rPr>
          <w:b/>
          <w:bCs/>
          <w:color w:val="7B7B7B" w:themeColor="accent3" w:themeShade="BF"/>
          <w:sz w:val="28"/>
          <w:szCs w:val="28"/>
          <w:lang w:val="en-US"/>
        </w:rPr>
        <w:t xml:space="preserve"> project press release</w:t>
      </w:r>
    </w:p>
    <w:p w14:paraId="0C10E423" w14:textId="01E5B0D5" w:rsidR="009943BE" w:rsidRDefault="009943BE" w:rsidP="004D7E18">
      <w:pPr>
        <w:spacing w:after="120" w:line="240" w:lineRule="auto"/>
        <w:jc w:val="both"/>
        <w:rPr>
          <w:b/>
          <w:bCs/>
          <w:i/>
          <w:iCs/>
          <w:color w:val="000000" w:themeColor="text1"/>
          <w:sz w:val="12"/>
          <w:szCs w:val="12"/>
          <w:lang w:val="en-US"/>
        </w:rPr>
      </w:pPr>
    </w:p>
    <w:p w14:paraId="63BD8749" w14:textId="77777777" w:rsidR="000633CA" w:rsidRDefault="000633CA" w:rsidP="004D7E18">
      <w:pPr>
        <w:spacing w:after="120" w:line="240" w:lineRule="auto"/>
        <w:jc w:val="both"/>
        <w:rPr>
          <w:b/>
          <w:bCs/>
          <w:i/>
          <w:iCs/>
          <w:color w:val="000000" w:themeColor="text1"/>
          <w:sz w:val="12"/>
          <w:szCs w:val="12"/>
          <w:lang w:val="en-US"/>
        </w:rPr>
      </w:pPr>
    </w:p>
    <w:p w14:paraId="6CCD75CF" w14:textId="77777777" w:rsidR="00AA6E34" w:rsidRPr="00216BAB" w:rsidRDefault="00AA6E34" w:rsidP="004D7E18">
      <w:pPr>
        <w:spacing w:after="120" w:line="240" w:lineRule="auto"/>
        <w:jc w:val="both"/>
        <w:rPr>
          <w:b/>
          <w:bCs/>
          <w:i/>
          <w:iCs/>
          <w:color w:val="000000" w:themeColor="text1"/>
          <w:sz w:val="12"/>
          <w:szCs w:val="12"/>
          <w:lang w:val="en-US"/>
        </w:rPr>
      </w:pPr>
    </w:p>
    <w:p w14:paraId="45D378CA" w14:textId="60950634" w:rsidR="00194AF4" w:rsidRPr="00A044D0" w:rsidRDefault="00F66680" w:rsidP="004D7E18">
      <w:pPr>
        <w:spacing w:after="120" w:line="240" w:lineRule="auto"/>
        <w:jc w:val="center"/>
        <w:rPr>
          <w:b/>
          <w:bCs/>
          <w:color w:val="000000" w:themeColor="text1"/>
          <w:lang w:val="en-US"/>
        </w:rPr>
      </w:pPr>
      <w:r w:rsidRPr="00A044D0">
        <w:rPr>
          <w:b/>
          <w:bCs/>
          <w:color w:val="000000" w:themeColor="text1"/>
          <w:lang w:val="en-US"/>
        </w:rPr>
        <w:t>ATLAS</w:t>
      </w:r>
      <w:r w:rsidRPr="00A044D0">
        <w:rPr>
          <w:color w:val="000000" w:themeColor="text1"/>
          <w:lang w:val="en-US"/>
        </w:rPr>
        <w:t xml:space="preserve"> </w:t>
      </w:r>
      <w:r w:rsidRPr="00A044D0">
        <w:rPr>
          <w:b/>
          <w:bCs/>
          <w:color w:val="000000" w:themeColor="text1"/>
          <w:lang w:val="en-US"/>
        </w:rPr>
        <w:t>project to define the next generation standards for data driven agriculture</w:t>
      </w:r>
    </w:p>
    <w:p w14:paraId="6C3626F8" w14:textId="55AFE3BB" w:rsidR="00EF6AF3" w:rsidRDefault="00EF6AF3" w:rsidP="004D7E18">
      <w:pPr>
        <w:spacing w:after="120" w:line="240" w:lineRule="auto"/>
        <w:jc w:val="both"/>
        <w:rPr>
          <w:color w:val="000000" w:themeColor="text1"/>
          <w:lang w:val="en-US"/>
        </w:rPr>
      </w:pPr>
      <w:r w:rsidRPr="005E0E86">
        <w:rPr>
          <w:color w:val="000000" w:themeColor="text1"/>
          <w:lang w:val="en-US"/>
        </w:rPr>
        <w:t>Modern agriculture is becoming more and more data driven. Although a multitude of technical solutions already exist, the lack of interoperability demands a careful choice of machines, sensors and data processing platforms and hinders the adaption of these systems to the individual farmer’s specific needs.</w:t>
      </w:r>
    </w:p>
    <w:p w14:paraId="2F6752CD" w14:textId="2526D64C" w:rsidR="00EF6AF3" w:rsidRPr="005E0E86" w:rsidRDefault="00721432" w:rsidP="004D7E18">
      <w:pPr>
        <w:spacing w:after="120" w:line="240" w:lineRule="auto"/>
        <w:jc w:val="both"/>
        <w:rPr>
          <w:color w:val="000000" w:themeColor="text1"/>
          <w:lang w:val="en-US"/>
        </w:rPr>
      </w:pPr>
      <w:r>
        <w:rPr>
          <w:color w:val="000000" w:themeColor="text1"/>
        </w:rPr>
        <w:t>Τ</w:t>
      </w:r>
      <w:r w:rsidRPr="005E0E86">
        <w:rPr>
          <w:color w:val="000000" w:themeColor="text1"/>
          <w:lang w:val="en-US"/>
        </w:rPr>
        <w:t xml:space="preserve">he Horizon 2020 project “ATLAS” </w:t>
      </w:r>
      <w:r>
        <w:rPr>
          <w:color w:val="000000" w:themeColor="text1"/>
          <w:lang w:val="en-US"/>
        </w:rPr>
        <w:t>aspires to overcome these constraints and its</w:t>
      </w:r>
      <w:r w:rsidR="00EF6AF3" w:rsidRPr="005E0E86">
        <w:rPr>
          <w:color w:val="000000" w:themeColor="text1"/>
          <w:lang w:val="en-US"/>
        </w:rPr>
        <w:t xml:space="preserve"> </w:t>
      </w:r>
      <w:r w:rsidR="00760E56" w:rsidRPr="005E0E86">
        <w:rPr>
          <w:color w:val="000000" w:themeColor="text1"/>
          <w:lang w:val="en-US"/>
        </w:rPr>
        <w:t xml:space="preserve">overall </w:t>
      </w:r>
      <w:r w:rsidR="00EF6AF3" w:rsidRPr="005E0E86">
        <w:rPr>
          <w:color w:val="000000" w:themeColor="text1"/>
          <w:lang w:val="en-US"/>
        </w:rPr>
        <w:t xml:space="preserve">objective is the development of an open digital service platform for agricultural applications and to build up a sustainable ecosystem for innovative data-driven agriculture. The platform will allow the flexible combination of agricultural machinery, sensor systems and data analysis tools to overcome the problem of lacking interoperability and to enable farmers to increase the productivity in a sustainable way by making use of the most advanced digital technology. </w:t>
      </w:r>
    </w:p>
    <w:p w14:paraId="5084E606" w14:textId="49C82A79" w:rsidR="00B22CB6" w:rsidRPr="005E0E86" w:rsidRDefault="0090174C" w:rsidP="004D7E18">
      <w:pPr>
        <w:spacing w:after="120" w:line="240" w:lineRule="auto"/>
        <w:jc w:val="both"/>
        <w:rPr>
          <w:color w:val="000000" w:themeColor="text1"/>
          <w:lang w:val="en-US"/>
        </w:rPr>
      </w:pPr>
      <w:r w:rsidRPr="005E0E86">
        <w:rPr>
          <w:color w:val="000000" w:themeColor="text1"/>
          <w:lang w:val="en-US"/>
        </w:rPr>
        <w:t>Using the ATLAS platform, t</w:t>
      </w:r>
      <w:r w:rsidR="00EF6AF3" w:rsidRPr="005E0E86">
        <w:rPr>
          <w:color w:val="000000" w:themeColor="text1"/>
          <w:lang w:val="en-US"/>
        </w:rPr>
        <w:t>he benefits of data driven agriculture will be demonstrated within a multitude of pilot studies. Around these pilot</w:t>
      </w:r>
      <w:r w:rsidR="00F66680" w:rsidRPr="005E0E86">
        <w:rPr>
          <w:color w:val="000000" w:themeColor="text1"/>
          <w:lang w:val="en-US"/>
        </w:rPr>
        <w:t>s</w:t>
      </w:r>
      <w:r w:rsidR="00EF6AF3" w:rsidRPr="005E0E86">
        <w:rPr>
          <w:color w:val="000000" w:themeColor="text1"/>
          <w:lang w:val="en-US"/>
        </w:rPr>
        <w:t xml:space="preserve">, so called "Innovation Hubs", a network of end-users, service providers, researchers and policy makers, will be established to exploit the benefits of digital agriculture to a larger audience. </w:t>
      </w:r>
      <w:r w:rsidR="00F66680" w:rsidRPr="005E0E86">
        <w:rPr>
          <w:color w:val="000000" w:themeColor="text1"/>
          <w:lang w:val="en-US"/>
        </w:rPr>
        <w:t>Moreover, through seed funding, i</w:t>
      </w:r>
      <w:r w:rsidR="00EF6AF3" w:rsidRPr="005E0E86">
        <w:rPr>
          <w:color w:val="000000" w:themeColor="text1"/>
          <w:lang w:val="en-US"/>
        </w:rPr>
        <w:t>nnovative companies will be attracted to provide their services through the platform.</w:t>
      </w:r>
    </w:p>
    <w:p w14:paraId="6BBE1DAA" w14:textId="77777777" w:rsidR="00AA4FD0" w:rsidRPr="00721432" w:rsidRDefault="00AA4FD0" w:rsidP="004D7E18">
      <w:pPr>
        <w:spacing w:after="120" w:line="240" w:lineRule="auto"/>
        <w:jc w:val="both"/>
        <w:rPr>
          <w:color w:val="000000" w:themeColor="text1"/>
          <w:sz w:val="8"/>
          <w:szCs w:val="8"/>
          <w:lang w:val="en-US"/>
        </w:rPr>
      </w:pPr>
    </w:p>
    <w:p w14:paraId="2B46D149" w14:textId="15D5432D" w:rsidR="00AA4FD0" w:rsidRPr="001E524F" w:rsidRDefault="004D0DE3" w:rsidP="00E810AD">
      <w:pPr>
        <w:pBdr>
          <w:top w:val="single" w:sz="4" w:space="1" w:color="auto"/>
          <w:left w:val="single" w:sz="4" w:space="4" w:color="auto"/>
          <w:bottom w:val="single" w:sz="4" w:space="2" w:color="auto"/>
          <w:right w:val="single" w:sz="4" w:space="4" w:color="auto"/>
        </w:pBdr>
        <w:shd w:val="clear" w:color="auto" w:fill="DBDBDB" w:themeFill="accent3" w:themeFillTint="66"/>
        <w:spacing w:after="120" w:line="240" w:lineRule="auto"/>
        <w:jc w:val="center"/>
        <w:rPr>
          <w:b/>
          <w:bCs/>
          <w:sz w:val="16"/>
          <w:szCs w:val="16"/>
          <w:lang w:val="en-US"/>
        </w:rPr>
      </w:pPr>
      <w:r w:rsidRPr="001E524F">
        <w:rPr>
          <w:b/>
          <w:bCs/>
          <w:sz w:val="16"/>
          <w:szCs w:val="16"/>
          <w:lang w:val="en-US"/>
        </w:rPr>
        <w:t>The ATLAS platform will provide a flexible architecture to integrate a variety of different sensors, machines and services.</w:t>
      </w:r>
    </w:p>
    <w:p w14:paraId="40E43653" w14:textId="77777777" w:rsidR="00AA4FD0" w:rsidRPr="00721432" w:rsidRDefault="00AA4FD0" w:rsidP="004D7E18">
      <w:pPr>
        <w:spacing w:after="120" w:line="240" w:lineRule="auto"/>
        <w:jc w:val="both"/>
        <w:rPr>
          <w:sz w:val="8"/>
          <w:szCs w:val="8"/>
          <w:lang w:val="en-US"/>
        </w:rPr>
      </w:pPr>
    </w:p>
    <w:p w14:paraId="429C16B0" w14:textId="72FDAE53" w:rsidR="00F66680" w:rsidRPr="005E0E86" w:rsidRDefault="00B154B0" w:rsidP="004D7E18">
      <w:pPr>
        <w:spacing w:after="120" w:line="240" w:lineRule="auto"/>
        <w:jc w:val="both"/>
        <w:rPr>
          <w:lang w:val="en-US"/>
        </w:rPr>
      </w:pPr>
      <w:r w:rsidRPr="005E0E86">
        <w:rPr>
          <w:lang w:val="en-US"/>
        </w:rPr>
        <w:t xml:space="preserve">The </w:t>
      </w:r>
      <w:r w:rsidR="00F934E4" w:rsidRPr="005E0E86">
        <w:rPr>
          <w:lang w:val="en-US"/>
        </w:rPr>
        <w:t>kick</w:t>
      </w:r>
      <w:r w:rsidR="00551A18" w:rsidRPr="005E0E86">
        <w:rPr>
          <w:lang w:val="en-US"/>
        </w:rPr>
        <w:t>-</w:t>
      </w:r>
      <w:r w:rsidR="00F934E4" w:rsidRPr="005E0E86">
        <w:rPr>
          <w:lang w:val="en-US"/>
        </w:rPr>
        <w:t>off</w:t>
      </w:r>
      <w:r w:rsidRPr="005E0E86">
        <w:rPr>
          <w:lang w:val="en-US"/>
        </w:rPr>
        <w:t xml:space="preserve"> meeting </w:t>
      </w:r>
      <w:r w:rsidR="00760E56" w:rsidRPr="005E0E86">
        <w:rPr>
          <w:lang w:val="en-US"/>
        </w:rPr>
        <w:t xml:space="preserve">of ATLAS project </w:t>
      </w:r>
      <w:r w:rsidR="00A05130" w:rsidRPr="005E0E86">
        <w:rPr>
          <w:lang w:val="en-US"/>
        </w:rPr>
        <w:t>t</w:t>
      </w:r>
      <w:r w:rsidRPr="005E0E86">
        <w:rPr>
          <w:lang w:val="en-US"/>
        </w:rPr>
        <w:t xml:space="preserve">ook place in </w:t>
      </w:r>
      <w:r w:rsidR="00760E56" w:rsidRPr="005E0E86">
        <w:rPr>
          <w:lang w:val="en-US"/>
        </w:rPr>
        <w:t>Fraunhofer Institute</w:t>
      </w:r>
      <w:r w:rsidR="00324B68" w:rsidRPr="005E0E86">
        <w:rPr>
          <w:lang w:val="en-US"/>
        </w:rPr>
        <w:t xml:space="preserve"> </w:t>
      </w:r>
      <w:r w:rsidRPr="005E0E86">
        <w:rPr>
          <w:lang w:val="en-US"/>
        </w:rPr>
        <w:t xml:space="preserve">on the </w:t>
      </w:r>
      <w:r w:rsidR="007E2998" w:rsidRPr="005E0E86">
        <w:rPr>
          <w:lang w:val="en-US"/>
        </w:rPr>
        <w:t>16</w:t>
      </w:r>
      <w:r w:rsidR="007E2998" w:rsidRPr="005E0E86">
        <w:rPr>
          <w:vertAlign w:val="superscript"/>
          <w:lang w:val="en-US"/>
        </w:rPr>
        <w:t>th</w:t>
      </w:r>
      <w:r w:rsidR="007E2998" w:rsidRPr="005E0E86">
        <w:rPr>
          <w:lang w:val="en-US"/>
        </w:rPr>
        <w:t xml:space="preserve"> </w:t>
      </w:r>
      <w:r w:rsidRPr="005E0E86">
        <w:rPr>
          <w:lang w:val="en-US"/>
        </w:rPr>
        <w:t xml:space="preserve">and </w:t>
      </w:r>
      <w:r w:rsidR="007E2998" w:rsidRPr="005E0E86">
        <w:rPr>
          <w:lang w:val="en-US"/>
        </w:rPr>
        <w:t>17</w:t>
      </w:r>
      <w:r w:rsidR="007E2998" w:rsidRPr="005E0E86">
        <w:rPr>
          <w:vertAlign w:val="superscript"/>
          <w:lang w:val="en-US"/>
        </w:rPr>
        <w:t>th</w:t>
      </w:r>
      <w:r w:rsidR="007E2998" w:rsidRPr="005E0E86">
        <w:rPr>
          <w:lang w:val="en-US"/>
        </w:rPr>
        <w:t xml:space="preserve"> </w:t>
      </w:r>
      <w:r w:rsidRPr="005E0E86">
        <w:rPr>
          <w:lang w:val="en-US"/>
        </w:rPr>
        <w:t>of October</w:t>
      </w:r>
      <w:r w:rsidR="000D04B9" w:rsidRPr="005E0E86">
        <w:rPr>
          <w:lang w:val="en-US"/>
        </w:rPr>
        <w:t xml:space="preserve"> 2019</w:t>
      </w:r>
      <w:r w:rsidRPr="005E0E86">
        <w:rPr>
          <w:lang w:val="en-US"/>
        </w:rPr>
        <w:t xml:space="preserve">. </w:t>
      </w:r>
      <w:r w:rsidR="00DA2C20" w:rsidRPr="005E0E86">
        <w:rPr>
          <w:lang w:val="en-US"/>
        </w:rPr>
        <w:t>During the meeting, t</w:t>
      </w:r>
      <w:r w:rsidR="00F66680" w:rsidRPr="005E0E86">
        <w:rPr>
          <w:lang w:val="en-US"/>
        </w:rPr>
        <w:t>he end user perspectives</w:t>
      </w:r>
      <w:r w:rsidR="00DA2C20" w:rsidRPr="005E0E86">
        <w:rPr>
          <w:lang w:val="en-US"/>
        </w:rPr>
        <w:t xml:space="preserve"> </w:t>
      </w:r>
      <w:r w:rsidR="00A044D0" w:rsidRPr="005E0E86">
        <w:rPr>
          <w:lang w:val="en-US"/>
        </w:rPr>
        <w:t xml:space="preserve">both </w:t>
      </w:r>
      <w:r w:rsidR="00A044D0">
        <w:rPr>
          <w:lang w:val="en-US"/>
        </w:rPr>
        <w:t xml:space="preserve">of </w:t>
      </w:r>
      <w:r w:rsidR="00A044D0" w:rsidRPr="005E0E86">
        <w:rPr>
          <w:lang w:val="en-US"/>
        </w:rPr>
        <w:t>farmers</w:t>
      </w:r>
      <w:r w:rsidR="00DA2C20" w:rsidRPr="005E0E86">
        <w:rPr>
          <w:lang w:val="en-US"/>
        </w:rPr>
        <w:t xml:space="preserve"> and </w:t>
      </w:r>
      <w:r w:rsidR="008A6106">
        <w:rPr>
          <w:lang w:val="en-US"/>
        </w:rPr>
        <w:t xml:space="preserve">the </w:t>
      </w:r>
      <w:r w:rsidR="00DA2C20" w:rsidRPr="005E0E86">
        <w:rPr>
          <w:lang w:val="en-US"/>
        </w:rPr>
        <w:t>m</w:t>
      </w:r>
      <w:r w:rsidR="00F66680" w:rsidRPr="005E0E86">
        <w:rPr>
          <w:lang w:val="en-US"/>
        </w:rPr>
        <w:t xml:space="preserve">achinery </w:t>
      </w:r>
      <w:r w:rsidR="00DA2C20" w:rsidRPr="005E0E86">
        <w:rPr>
          <w:lang w:val="en-US"/>
        </w:rPr>
        <w:t>m</w:t>
      </w:r>
      <w:r w:rsidR="00F66680" w:rsidRPr="005E0E86">
        <w:rPr>
          <w:lang w:val="en-US"/>
        </w:rPr>
        <w:t xml:space="preserve">anufacturing </w:t>
      </w:r>
      <w:r w:rsidR="00DA2C20" w:rsidRPr="005E0E86">
        <w:rPr>
          <w:lang w:val="en-US"/>
        </w:rPr>
        <w:t>i</w:t>
      </w:r>
      <w:r w:rsidR="00F66680" w:rsidRPr="005E0E86">
        <w:rPr>
          <w:lang w:val="en-US"/>
        </w:rPr>
        <w:t>ndustry</w:t>
      </w:r>
      <w:r w:rsidR="00DA2C20" w:rsidRPr="005E0E86">
        <w:rPr>
          <w:lang w:val="en-US"/>
        </w:rPr>
        <w:t xml:space="preserve"> were highlighted. Furthermore, the full </w:t>
      </w:r>
      <w:r w:rsidR="00F66680" w:rsidRPr="005E0E86">
        <w:rPr>
          <w:lang w:val="en-US"/>
        </w:rPr>
        <w:t xml:space="preserve">work plan </w:t>
      </w:r>
      <w:r w:rsidR="00DA2C20" w:rsidRPr="005E0E86">
        <w:rPr>
          <w:lang w:val="en-US"/>
        </w:rPr>
        <w:t xml:space="preserve">and </w:t>
      </w:r>
      <w:r w:rsidR="00721432">
        <w:rPr>
          <w:lang w:val="en-US"/>
        </w:rPr>
        <w:t xml:space="preserve">the </w:t>
      </w:r>
      <w:r w:rsidR="00DA2C20" w:rsidRPr="005E0E86">
        <w:rPr>
          <w:lang w:val="en-US"/>
        </w:rPr>
        <w:t>immediate</w:t>
      </w:r>
      <w:r w:rsidR="00F66680" w:rsidRPr="005E0E86">
        <w:rPr>
          <w:lang w:val="en-US"/>
        </w:rPr>
        <w:t xml:space="preserve"> upcoming activities</w:t>
      </w:r>
      <w:r w:rsidR="00DA2C20" w:rsidRPr="005E0E86">
        <w:rPr>
          <w:lang w:val="en-US"/>
        </w:rPr>
        <w:t xml:space="preserve"> were discussed, as well as the m</w:t>
      </w:r>
      <w:r w:rsidR="00F66680" w:rsidRPr="005E0E86">
        <w:rPr>
          <w:lang w:val="en-US"/>
        </w:rPr>
        <w:t xml:space="preserve">anagement structure and </w:t>
      </w:r>
      <w:r w:rsidR="004D7E18" w:rsidRPr="005E0E86">
        <w:rPr>
          <w:lang w:val="en-US"/>
        </w:rPr>
        <w:t>decision-making</w:t>
      </w:r>
      <w:r w:rsidR="00DA2C20" w:rsidRPr="005E0E86">
        <w:rPr>
          <w:lang w:val="en-US"/>
        </w:rPr>
        <w:t xml:space="preserve"> </w:t>
      </w:r>
      <w:r w:rsidR="00F66680" w:rsidRPr="005E0E86">
        <w:rPr>
          <w:lang w:val="en-US"/>
        </w:rPr>
        <w:t>mechanisms</w:t>
      </w:r>
      <w:r w:rsidR="00721432">
        <w:rPr>
          <w:lang w:val="en-US"/>
        </w:rPr>
        <w:t xml:space="preserve"> of the consortium</w:t>
      </w:r>
      <w:r w:rsidR="00DA2C20" w:rsidRPr="005E0E86">
        <w:rPr>
          <w:lang w:val="en-US"/>
        </w:rPr>
        <w:t>.</w:t>
      </w:r>
    </w:p>
    <w:p w14:paraId="2024FFE6" w14:textId="4A706F1C" w:rsidR="00B154B0" w:rsidRPr="005E0E86" w:rsidRDefault="003B5B53" w:rsidP="004D7E18">
      <w:pPr>
        <w:spacing w:after="120" w:line="240" w:lineRule="auto"/>
        <w:jc w:val="both"/>
        <w:rPr>
          <w:lang w:val="en-US"/>
        </w:rPr>
      </w:pPr>
      <w:r w:rsidRPr="005E0E86">
        <w:rPr>
          <w:lang w:val="en-US"/>
        </w:rPr>
        <w:t xml:space="preserve">The </w:t>
      </w:r>
      <w:r w:rsidR="007E2998" w:rsidRPr="005E0E86">
        <w:rPr>
          <w:color w:val="000000" w:themeColor="text1"/>
          <w:lang w:val="en-US"/>
        </w:rPr>
        <w:t>ATLAS</w:t>
      </w:r>
      <w:r w:rsidR="00B22CB6" w:rsidRPr="005E0E86">
        <w:rPr>
          <w:color w:val="000000" w:themeColor="text1"/>
          <w:lang w:val="en-US"/>
        </w:rPr>
        <w:t xml:space="preserve"> </w:t>
      </w:r>
      <w:r w:rsidRPr="005E0E86">
        <w:rPr>
          <w:lang w:val="en-US"/>
        </w:rPr>
        <w:t xml:space="preserve">project will run for </w:t>
      </w:r>
      <w:r w:rsidR="00DA2C20" w:rsidRPr="005E0E86">
        <w:rPr>
          <w:lang w:val="en-US"/>
        </w:rPr>
        <w:t>36</w:t>
      </w:r>
      <w:r w:rsidRPr="005E0E86">
        <w:rPr>
          <w:lang w:val="en-US"/>
        </w:rPr>
        <w:t xml:space="preserve"> months until </w:t>
      </w:r>
      <w:r w:rsidR="00DA2C20" w:rsidRPr="005E0E86">
        <w:rPr>
          <w:lang w:val="en-US"/>
        </w:rPr>
        <w:t>September</w:t>
      </w:r>
      <w:r w:rsidRPr="005E0E86">
        <w:rPr>
          <w:lang w:val="en-US"/>
        </w:rPr>
        <w:t xml:space="preserve"> 202</w:t>
      </w:r>
      <w:r w:rsidR="00DA2C20" w:rsidRPr="005E0E86">
        <w:rPr>
          <w:lang w:val="en-US"/>
        </w:rPr>
        <w:t>2</w:t>
      </w:r>
      <w:r w:rsidR="008A6106">
        <w:rPr>
          <w:lang w:val="en-US"/>
        </w:rPr>
        <w:t xml:space="preserve"> and</w:t>
      </w:r>
      <w:r w:rsidRPr="005E0E86">
        <w:rPr>
          <w:lang w:val="en-US"/>
        </w:rPr>
        <w:t xml:space="preserve"> involves </w:t>
      </w:r>
      <w:r w:rsidR="00DA2C20" w:rsidRPr="005E0E86">
        <w:rPr>
          <w:lang w:val="en-US"/>
        </w:rPr>
        <w:t>30</w:t>
      </w:r>
      <w:r w:rsidRPr="005E0E86">
        <w:rPr>
          <w:lang w:val="en-US"/>
        </w:rPr>
        <w:t xml:space="preserve"> partners</w:t>
      </w:r>
      <w:r w:rsidR="00DA2C20" w:rsidRPr="005E0E86">
        <w:rPr>
          <w:lang w:val="en-US"/>
        </w:rPr>
        <w:t xml:space="preserve"> from Germany, Switzerland, Greece, Italy, Romania, Spain and Latvia.</w:t>
      </w:r>
    </w:p>
    <w:p w14:paraId="0BD866CA" w14:textId="77777777" w:rsidR="00423AAD" w:rsidRPr="00B22CB6" w:rsidRDefault="00423AAD" w:rsidP="004D7E18">
      <w:pPr>
        <w:spacing w:after="120" w:line="240" w:lineRule="auto"/>
        <w:jc w:val="both"/>
        <w:rPr>
          <w:sz w:val="16"/>
          <w:szCs w:val="16"/>
          <w:lang w:val="en-US"/>
        </w:rPr>
      </w:pPr>
    </w:p>
    <w:p w14:paraId="7DAB4B26" w14:textId="3B79B8BE" w:rsidR="009032FD" w:rsidRPr="004D7E18" w:rsidRDefault="007E2998" w:rsidP="004D7E18">
      <w:pPr>
        <w:spacing w:after="120" w:line="240" w:lineRule="auto"/>
        <w:jc w:val="both"/>
        <w:rPr>
          <w:color w:val="7B7B7B" w:themeColor="accent3" w:themeShade="BF"/>
          <w:sz w:val="16"/>
          <w:szCs w:val="16"/>
          <w:lang w:val="en-US"/>
        </w:rPr>
      </w:pPr>
      <w:r w:rsidRPr="004D7E18">
        <w:rPr>
          <w:color w:val="7B7B7B" w:themeColor="accent3" w:themeShade="BF"/>
          <w:sz w:val="16"/>
          <w:szCs w:val="16"/>
          <w:lang w:val="en-US"/>
        </w:rPr>
        <w:t>ATLAS</w:t>
      </w:r>
      <w:r w:rsidR="009B1E5C" w:rsidRPr="004D7E18">
        <w:rPr>
          <w:color w:val="7B7B7B" w:themeColor="accent3" w:themeShade="BF"/>
          <w:sz w:val="16"/>
          <w:szCs w:val="16"/>
          <w:lang w:val="en-US"/>
        </w:rPr>
        <w:t xml:space="preserve"> project consortium</w:t>
      </w:r>
      <w:r w:rsidR="003B5B53" w:rsidRPr="004D7E18">
        <w:rPr>
          <w:color w:val="7B7B7B" w:themeColor="accent3" w:themeShade="BF"/>
          <w:sz w:val="16"/>
          <w:szCs w:val="16"/>
          <w:lang w:val="en-US"/>
        </w:rPr>
        <w:t>:</w:t>
      </w:r>
      <w:r w:rsidR="00FF6A68" w:rsidRPr="004D7E18">
        <w:rPr>
          <w:color w:val="7B7B7B" w:themeColor="accent3" w:themeShade="BF"/>
          <w:sz w:val="16"/>
          <w:szCs w:val="16"/>
          <w:lang w:val="en-US"/>
        </w:rPr>
        <w:t xml:space="preserve"> FRAUNHOFER GESELLSCHAFT ZUR FOERDERUNG DER ANGEWANDTEN FORSCHUNG E.V., AGRICIRCLE AG, ETHNIKO KENTRO EREVNAS KAI TECHNOLOGIKIS ANAPTYXIS, AGRO APPS I.K.E., UNIVERSITA DEL SALENTO, CONSIGLIO NAZIONALE DELLE RICERCHE, AGRICULTURAL INDUSTRY ELECTRONICS FOUNDATION AEF, NATIONAL OBSERVATORY OF ATHENS, FORSCHUNGSZENTRUM JULICH GMBH, ELLINIKOS GEORGIKOS ORGANISMOS DIMITRA, TECHNISCHE HOCHSCHULE KOLN, STATIUNEA DE CERCETARE DEZVOLTARE PENTRU VITICULTURA SI, VINIFICATIE MURFATLAR, Deutsche </w:t>
      </w:r>
      <w:proofErr w:type="spellStart"/>
      <w:r w:rsidR="00FF6A68" w:rsidRPr="004D7E18">
        <w:rPr>
          <w:color w:val="7B7B7B" w:themeColor="accent3" w:themeShade="BF"/>
          <w:sz w:val="16"/>
          <w:szCs w:val="16"/>
          <w:lang w:val="en-US"/>
        </w:rPr>
        <w:t>Landwirtschafts-Gesellschaft</w:t>
      </w:r>
      <w:proofErr w:type="spellEnd"/>
      <w:r w:rsidR="00FF6A68" w:rsidRPr="004D7E18">
        <w:rPr>
          <w:color w:val="7B7B7B" w:themeColor="accent3" w:themeShade="BF"/>
          <w:sz w:val="16"/>
          <w:szCs w:val="16"/>
          <w:lang w:val="en-US"/>
        </w:rPr>
        <w:t xml:space="preserve"> </w:t>
      </w:r>
      <w:proofErr w:type="spellStart"/>
      <w:r w:rsidR="00FF6A68" w:rsidRPr="004D7E18">
        <w:rPr>
          <w:color w:val="7B7B7B" w:themeColor="accent3" w:themeShade="BF"/>
          <w:sz w:val="16"/>
          <w:szCs w:val="16"/>
          <w:lang w:val="en-US"/>
        </w:rPr>
        <w:t>e.V</w:t>
      </w:r>
      <w:proofErr w:type="spellEnd"/>
      <w:r w:rsidR="00FF6A68" w:rsidRPr="004D7E18">
        <w:rPr>
          <w:color w:val="7B7B7B" w:themeColor="accent3" w:themeShade="BF"/>
          <w:sz w:val="16"/>
          <w:szCs w:val="16"/>
          <w:lang w:val="en-US"/>
        </w:rPr>
        <w:t>., ROBOT MAKERS GMBH, METEOMATICS AG, LIBELIUM COMUNICACIONES DISTRIBUIDAS SOCIEDAD LIMITADA, SEELMEYER &amp; WOLTERING KG, LATVIJAS AUGLKOPJU ASOCIACIJA, ETAM SA, KUNNE STEPHAN, LIEDER FALK, MUNCHHOFF FRIEDRICH-CHRISTIAN, LATVIJAS BIOLOGISKAS LAUKSAIMNIECIBAS ASOCIACIJA, FODJAN GMBH, FROHLICH PETER, OIKONOMOU STAMATIS, AGROTIKOS SYNETAIRISMOS PROIONTON AGIAS O KISSAVOS, ANWENDUNGSZENTRUM GMBH OBERPFAFFENHOFEN, DARZKOPIBAS INSTITUTS, KTIMA GEROVASSILIOU OINOPOIIA ANONYMI ETARIA.</w:t>
      </w:r>
    </w:p>
    <w:p w14:paraId="265752A1" w14:textId="77777777" w:rsidR="007B27B4" w:rsidRPr="00B22CB6" w:rsidRDefault="007B27B4" w:rsidP="004D7E18">
      <w:pPr>
        <w:spacing w:after="120" w:line="240" w:lineRule="auto"/>
        <w:jc w:val="both"/>
        <w:rPr>
          <w:sz w:val="16"/>
          <w:szCs w:val="16"/>
          <w:lang w:val="en-US"/>
        </w:rPr>
      </w:pPr>
    </w:p>
    <w:p w14:paraId="07FD7300" w14:textId="1E75C019" w:rsidR="00423AAD" w:rsidRDefault="007B27B4" w:rsidP="004D7E18">
      <w:pPr>
        <w:spacing w:after="120" w:line="240" w:lineRule="auto"/>
        <w:jc w:val="center"/>
        <w:rPr>
          <w:sz w:val="21"/>
          <w:szCs w:val="21"/>
          <w:lang w:val="en-US"/>
        </w:rPr>
      </w:pPr>
      <w:r>
        <w:rPr>
          <w:sz w:val="21"/>
          <w:szCs w:val="21"/>
          <w:lang w:val="en-US"/>
        </w:rPr>
        <w:t>***</w:t>
      </w:r>
    </w:p>
    <w:p w14:paraId="4679DA9E" w14:textId="602C154B" w:rsidR="00F87712" w:rsidRPr="005E0E86" w:rsidRDefault="009B1E5C" w:rsidP="004D7E18">
      <w:pPr>
        <w:spacing w:after="120" w:line="240" w:lineRule="auto"/>
        <w:jc w:val="center"/>
        <w:rPr>
          <w:color w:val="7B7B7B" w:themeColor="accent3" w:themeShade="BF"/>
          <w:lang w:val="en-US"/>
        </w:rPr>
      </w:pPr>
      <w:r w:rsidRPr="005E0E86">
        <w:rPr>
          <w:color w:val="7B7B7B" w:themeColor="accent3" w:themeShade="BF"/>
          <w:lang w:val="en-US"/>
        </w:rPr>
        <w:t>For further information, contact</w:t>
      </w:r>
      <w:r w:rsidR="009032FD" w:rsidRPr="005E0E86">
        <w:rPr>
          <w:color w:val="7B7B7B" w:themeColor="accent3" w:themeShade="BF"/>
          <w:lang w:val="en-US"/>
        </w:rPr>
        <w:t xml:space="preserve"> </w:t>
      </w:r>
      <w:r w:rsidR="00FF6A68" w:rsidRPr="005E0E86">
        <w:rPr>
          <w:b/>
          <w:bCs/>
          <w:color w:val="7B7B7B" w:themeColor="accent3" w:themeShade="BF"/>
          <w:lang w:val="en-US"/>
        </w:rPr>
        <w:t xml:space="preserve">Dr. Stefan </w:t>
      </w:r>
      <w:proofErr w:type="spellStart"/>
      <w:r w:rsidR="00FF6A68" w:rsidRPr="005E0E86">
        <w:rPr>
          <w:b/>
          <w:bCs/>
          <w:color w:val="7B7B7B" w:themeColor="accent3" w:themeShade="BF"/>
          <w:lang w:val="en-US"/>
        </w:rPr>
        <w:t>Rilling</w:t>
      </w:r>
      <w:proofErr w:type="spellEnd"/>
      <w:r w:rsidR="007B27B4" w:rsidRPr="005E0E86">
        <w:rPr>
          <w:color w:val="7B7B7B" w:themeColor="accent3" w:themeShade="BF"/>
          <w:lang w:val="en-US"/>
        </w:rPr>
        <w:t xml:space="preserve"> </w:t>
      </w:r>
      <w:r w:rsidR="007E2998" w:rsidRPr="005E0E86">
        <w:rPr>
          <w:color w:val="7B7B7B" w:themeColor="accent3" w:themeShade="BF"/>
          <w:lang w:val="en-US"/>
        </w:rPr>
        <w:t xml:space="preserve">  </w:t>
      </w:r>
      <w:hyperlink r:id="rId4" w:history="1">
        <w:r w:rsidR="00EF6AF3" w:rsidRPr="005E0E86">
          <w:rPr>
            <w:rStyle w:val="Hyperlink"/>
            <w:color w:val="7B7B7B" w:themeColor="accent3" w:themeShade="BF"/>
            <w:lang w:val="en-US"/>
          </w:rPr>
          <w:t>Stefan.Rilling@iais.fraunhofer.de</w:t>
        </w:r>
      </w:hyperlink>
      <w:r w:rsidR="00EF6AF3" w:rsidRPr="005E0E86">
        <w:rPr>
          <w:color w:val="7B7B7B" w:themeColor="accent3" w:themeShade="BF"/>
          <w:lang w:val="en-US"/>
        </w:rPr>
        <w:t xml:space="preserve"> </w:t>
      </w:r>
    </w:p>
    <w:p w14:paraId="31355434" w14:textId="65EC0B35" w:rsidR="00FF6A68" w:rsidRDefault="00FF6A68" w:rsidP="00FF6A68">
      <w:pPr>
        <w:spacing w:after="80" w:line="240" w:lineRule="auto"/>
        <w:jc w:val="both"/>
        <w:rPr>
          <w:sz w:val="21"/>
          <w:szCs w:val="21"/>
          <w:lang w:val="en-US"/>
        </w:rPr>
      </w:pPr>
    </w:p>
    <w:p w14:paraId="2B76D290" w14:textId="08789DC8" w:rsidR="00FF6A68" w:rsidRDefault="00FF6A68" w:rsidP="00FF6A68">
      <w:pPr>
        <w:spacing w:after="80" w:line="240" w:lineRule="auto"/>
        <w:jc w:val="both"/>
        <w:rPr>
          <w:sz w:val="21"/>
          <w:szCs w:val="21"/>
          <w:lang w:val="en-US"/>
        </w:rPr>
      </w:pPr>
    </w:p>
    <w:p w14:paraId="6C8C07CB" w14:textId="203BA4D8" w:rsidR="005646FC" w:rsidRPr="00703BAC" w:rsidRDefault="00740CE5" w:rsidP="00703BAC">
      <w:pPr>
        <w:spacing w:after="120" w:line="240" w:lineRule="auto"/>
        <w:jc w:val="center"/>
        <w:rPr>
          <w:color w:val="7B7B7B" w:themeColor="accent3" w:themeShade="BF"/>
          <w:lang w:val="en-US"/>
        </w:rPr>
      </w:pPr>
      <w:bookmarkStart w:id="0" w:name="_GoBack"/>
      <w:bookmarkEnd w:id="0"/>
      <w:r w:rsidRPr="005E0E86">
        <w:rPr>
          <w:color w:val="7B7B7B" w:themeColor="accent3" w:themeShade="BF"/>
          <w:lang w:val="en-US"/>
        </w:rPr>
        <w:t xml:space="preserve"> </w:t>
      </w:r>
    </w:p>
    <w:sectPr w:rsidR="005646FC" w:rsidRPr="00703BA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4B0"/>
    <w:rsid w:val="00034D6E"/>
    <w:rsid w:val="0004095A"/>
    <w:rsid w:val="000633CA"/>
    <w:rsid w:val="000B03BE"/>
    <w:rsid w:val="000D04B9"/>
    <w:rsid w:val="0011461E"/>
    <w:rsid w:val="00194AF4"/>
    <w:rsid w:val="001E524F"/>
    <w:rsid w:val="00216BAB"/>
    <w:rsid w:val="002F2A43"/>
    <w:rsid w:val="00324B68"/>
    <w:rsid w:val="00327ADF"/>
    <w:rsid w:val="003873AB"/>
    <w:rsid w:val="003B5B53"/>
    <w:rsid w:val="00423AAD"/>
    <w:rsid w:val="004D0DE3"/>
    <w:rsid w:val="004D7E18"/>
    <w:rsid w:val="0053446E"/>
    <w:rsid w:val="00551A18"/>
    <w:rsid w:val="00563C6C"/>
    <w:rsid w:val="005646FC"/>
    <w:rsid w:val="005E0E86"/>
    <w:rsid w:val="0066702D"/>
    <w:rsid w:val="006B31A4"/>
    <w:rsid w:val="00703BAC"/>
    <w:rsid w:val="00717A3F"/>
    <w:rsid w:val="00721432"/>
    <w:rsid w:val="00740CE5"/>
    <w:rsid w:val="00760E56"/>
    <w:rsid w:val="007B27B4"/>
    <w:rsid w:val="007E2998"/>
    <w:rsid w:val="008956E4"/>
    <w:rsid w:val="008A6106"/>
    <w:rsid w:val="008B1A38"/>
    <w:rsid w:val="008D5546"/>
    <w:rsid w:val="0090174C"/>
    <w:rsid w:val="009032FD"/>
    <w:rsid w:val="00933193"/>
    <w:rsid w:val="00946023"/>
    <w:rsid w:val="009943BE"/>
    <w:rsid w:val="009B1E5C"/>
    <w:rsid w:val="00A044D0"/>
    <w:rsid w:val="00A05130"/>
    <w:rsid w:val="00A577C8"/>
    <w:rsid w:val="00AA4FD0"/>
    <w:rsid w:val="00AA6E34"/>
    <w:rsid w:val="00AD6005"/>
    <w:rsid w:val="00B154B0"/>
    <w:rsid w:val="00B22CB6"/>
    <w:rsid w:val="00BD7B53"/>
    <w:rsid w:val="00CC6EB5"/>
    <w:rsid w:val="00CD458C"/>
    <w:rsid w:val="00D72B08"/>
    <w:rsid w:val="00DA2C20"/>
    <w:rsid w:val="00E1212C"/>
    <w:rsid w:val="00E810AD"/>
    <w:rsid w:val="00EC2B72"/>
    <w:rsid w:val="00ED59A3"/>
    <w:rsid w:val="00EF6AF3"/>
    <w:rsid w:val="00F01AEA"/>
    <w:rsid w:val="00F64ECF"/>
    <w:rsid w:val="00F66680"/>
    <w:rsid w:val="00F87712"/>
    <w:rsid w:val="00F934E4"/>
    <w:rsid w:val="00FF6A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0B6C9"/>
  <w15:chartTrackingRefBased/>
  <w15:docId w15:val="{34D40396-5178-4E0E-86F4-CDC7A59B9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6AF3"/>
    <w:rPr>
      <w:color w:val="0563C1" w:themeColor="hyperlink"/>
      <w:u w:val="single"/>
    </w:rPr>
  </w:style>
  <w:style w:type="character" w:customStyle="1" w:styleId="UnresolvedMention">
    <w:name w:val="Unresolved Mention"/>
    <w:basedOn w:val="DefaultParagraphFont"/>
    <w:uiPriority w:val="99"/>
    <w:semiHidden/>
    <w:unhideWhenUsed/>
    <w:rsid w:val="00EF6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89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efan.Rilling@iais.fraunhofer.d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1075</TotalTime>
  <Pages>1</Pages>
  <Words>2101</Words>
  <Characters>1198</Characters>
  <Application>Microsoft Office Word</Application>
  <DocSecurity>0</DocSecurity>
  <Lines>9</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Maroulla Schiza</dc:creator>
  <cp:keywords/>
  <dc:description/>
  <cp:lastModifiedBy>User-pc</cp:lastModifiedBy>
  <cp:revision>46</cp:revision>
  <cp:lastPrinted>2019-10-21T08:34:00Z</cp:lastPrinted>
  <dcterms:created xsi:type="dcterms:W3CDTF">2019-10-07T09:33:00Z</dcterms:created>
  <dcterms:modified xsi:type="dcterms:W3CDTF">2019-11-13T13:12:00Z</dcterms:modified>
</cp:coreProperties>
</file>